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Дело № 2-5881/2019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ЗАОЧНОЕ РЕШЕНИЕ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Именем Российской Федерации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 xml:space="preserve">06 августа 2019 года                          </w:t>
      </w:r>
      <w:proofErr w:type="gramStart"/>
      <w:r w:rsidRPr="005C45AA">
        <w:rPr>
          <w:color w:val="000000"/>
          <w:sz w:val="28"/>
          <w:szCs w:val="28"/>
        </w:rPr>
        <w:t>г</w:t>
      </w:r>
      <w:proofErr w:type="gramEnd"/>
      <w:r w:rsidRPr="005C45AA">
        <w:rPr>
          <w:color w:val="000000"/>
          <w:sz w:val="28"/>
          <w:szCs w:val="28"/>
        </w:rPr>
        <w:t>. Челябинск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 xml:space="preserve">Центральный районный суд </w:t>
      </w:r>
      <w:proofErr w:type="gramStart"/>
      <w:r w:rsidRPr="005C45AA">
        <w:rPr>
          <w:color w:val="000000"/>
          <w:sz w:val="28"/>
          <w:szCs w:val="28"/>
        </w:rPr>
        <w:t>г</w:t>
      </w:r>
      <w:proofErr w:type="gramEnd"/>
      <w:r w:rsidRPr="005C45AA">
        <w:rPr>
          <w:color w:val="000000"/>
          <w:sz w:val="28"/>
          <w:szCs w:val="28"/>
        </w:rPr>
        <w:t>. Челябинска в составе: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Председательствующего судьи А.В. Ус,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при секретаре Ф.Д. Хасановой,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с участием представителя истца А.Р. Ложкиной,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рассмотрев в открытом судебном заседании гражданское дело по иску Х</w:t>
      </w:r>
      <w:r>
        <w:rPr>
          <w:color w:val="000000"/>
          <w:sz w:val="28"/>
          <w:szCs w:val="28"/>
        </w:rPr>
        <w:t xml:space="preserve">. </w:t>
      </w:r>
      <w:r w:rsidRPr="005C45AA">
        <w:rPr>
          <w:color w:val="000000"/>
          <w:sz w:val="28"/>
          <w:szCs w:val="28"/>
        </w:rPr>
        <w:t>Анатолия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 xml:space="preserve"> к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 xml:space="preserve"> о взыскании денежных средств по договору займа, процентов,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УСТАНОВИЛ: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обратился в суд с иском к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А.Р. о взыскании денежных средств по договору займа от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 xml:space="preserve"> в размере 200000 рублей, процентов за пользование займом в размере 70000 рублей, процентов за пользование чужими денежными средствами в размере 28868,49 рублей, компенсации морального вреда в размере 20000 рублей, а также расходов по уплате государственной пошлины в </w:t>
      </w:r>
      <w:proofErr w:type="gramStart"/>
      <w:r w:rsidRPr="005C45AA">
        <w:rPr>
          <w:color w:val="000000"/>
          <w:sz w:val="28"/>
          <w:szCs w:val="28"/>
        </w:rPr>
        <w:t>размере</w:t>
      </w:r>
      <w:proofErr w:type="gramEnd"/>
      <w:r w:rsidRPr="005C45AA">
        <w:rPr>
          <w:color w:val="000000"/>
          <w:sz w:val="28"/>
          <w:szCs w:val="28"/>
        </w:rPr>
        <w:t xml:space="preserve"> 5624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обоснование иска истцом указано, что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между Х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и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 xml:space="preserve">А.Р. заключен договор займа, согласно которому ответчик взял взаем денежные средства в размере 200000 рублей, с обязательством погашения займа в срок до 01.06.2017 года с выплатой ежемесячного вознаграждения в сумме 10000 рублей, что составляет 5% от суммы. Ответчик не исполняет условия договора займа, в </w:t>
      </w:r>
      <w:proofErr w:type="gramStart"/>
      <w:r w:rsidRPr="005C45AA">
        <w:rPr>
          <w:color w:val="000000"/>
          <w:sz w:val="28"/>
          <w:szCs w:val="28"/>
        </w:rPr>
        <w:t>связи</w:t>
      </w:r>
      <w:proofErr w:type="gramEnd"/>
      <w:r w:rsidRPr="005C45AA">
        <w:rPr>
          <w:color w:val="000000"/>
          <w:sz w:val="28"/>
          <w:szCs w:val="28"/>
        </w:rPr>
        <w:t xml:space="preserve"> с чем образовалась задолженность.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 xml:space="preserve">Представитель истца Ложкина А.Р. в судебном заседании на исковых требованиях настаивала по </w:t>
      </w:r>
      <w:proofErr w:type="gramStart"/>
      <w:r w:rsidRPr="005C45AA">
        <w:rPr>
          <w:color w:val="000000"/>
          <w:sz w:val="28"/>
          <w:szCs w:val="28"/>
        </w:rPr>
        <w:t>доводам</w:t>
      </w:r>
      <w:proofErr w:type="gramEnd"/>
      <w:r w:rsidRPr="005C45AA">
        <w:rPr>
          <w:color w:val="000000"/>
          <w:sz w:val="28"/>
          <w:szCs w:val="28"/>
        </w:rPr>
        <w:t xml:space="preserve"> изложенным в исковом заявлении.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Истец Х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в судебное заседание не явился, извещен надлежащим образом, просил о рассмотрении дела без его участия.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lastRenderedPageBreak/>
        <w:t>Ответчик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А.Р. в судебное заседание не явился, извещен надлежащим образом, сведений о причинах неявки в судебное заседание не представил.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соответствии со ст. 165.1 ГК РФ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На основании изложенного, суд полагает ответчика извещенным надлежащим образом. В связи с этим, суд на основании ст.233 Гражданского процессуального кодекса РФ полагает возможным рассмотреть дело в порядке заочного производства.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Суд, заслушав пояснения представителя истца, исследовав письменные доказательства, считает иск подлежащим удовлетворению в части, по следующим основаниям.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соответствии со ст. 8 ГК РФ гражданские права и обязанности возникают из договоров.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Согласно ст. 421 ГК РФ граждане и юридические лица свободны в заключени</w:t>
      </w:r>
      <w:proofErr w:type="gramStart"/>
      <w:r w:rsidRPr="005C45AA">
        <w:rPr>
          <w:color w:val="000000"/>
          <w:sz w:val="28"/>
          <w:szCs w:val="28"/>
        </w:rPr>
        <w:t>и</w:t>
      </w:r>
      <w:proofErr w:type="gramEnd"/>
      <w:r w:rsidRPr="005C45AA">
        <w:rPr>
          <w:color w:val="000000"/>
          <w:sz w:val="28"/>
          <w:szCs w:val="28"/>
        </w:rPr>
        <w:t xml:space="preserve"> договора.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соответствии со ст.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5C45AA">
        <w:rPr>
          <w:color w:val="000000"/>
          <w:sz w:val="28"/>
          <w:szCs w:val="28"/>
        </w:rPr>
        <w:lastRenderedPageBreak/>
        <w:t>В соответствии с ч.1 ст.807 ГК РФ,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</w:t>
      </w:r>
      <w:proofErr w:type="gramEnd"/>
      <w:r w:rsidRPr="005C45AA">
        <w:rPr>
          <w:color w:val="000000"/>
          <w:sz w:val="28"/>
          <w:szCs w:val="28"/>
        </w:rPr>
        <w:t xml:space="preserve"> Договор займа считается заключенным с момента передачи денег или других вещей.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Согласно ст. 56 ГПК РФ каждая сторона должна доказать те обстоятельства, на которые она ссылается как на основания своих требований и возражений.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силу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Односторонний отказ от исполнения обязательств и одностороннее изменение его условий не допускаются (ст. 310 ГК РФ).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судебном заседании установлено и подтверждается письменными материалами дела, что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между Х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и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А.Р. заключен договор займа, согласно которому ответчик взял взаем денежные средства в размере 200000 рублей, с обязательством погашения займа в срок до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> с выплатой ежемесячного вознаграждения в сумме 10000 рублей, что составляет 5% от суммы.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До настоящего времени ответчик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А.Р. свои обязательства по возврату сумм денежных средств не исполнил.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Исполнение займодавцем обязательств перед заемщиком подтверждено распиской ответчика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А.Р. в получении от Х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денежных сре</w:t>
      </w:r>
      <w:proofErr w:type="gramStart"/>
      <w:r w:rsidRPr="005C45AA">
        <w:rPr>
          <w:color w:val="000000"/>
          <w:sz w:val="28"/>
          <w:szCs w:val="28"/>
        </w:rPr>
        <w:t>дств в р</w:t>
      </w:r>
      <w:proofErr w:type="gramEnd"/>
      <w:r w:rsidRPr="005C45AA">
        <w:rPr>
          <w:color w:val="000000"/>
          <w:sz w:val="28"/>
          <w:szCs w:val="28"/>
        </w:rPr>
        <w:t>азмере 200000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Между тем, получив денежные средства в размере 200000 рублей, заемщиком допущены нарушения принятых на себя обязательств по возврату займа и уплате процентов, в связи с чем, образовалась задолженность.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lastRenderedPageBreak/>
        <w:t>Доказательств исполнения принятых на себя обязательств по указанному договору ответчиком не представлено.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Таким образом, суд приходит к выводу о наличии оснований для взыскания с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А.Р. в пользу Х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суммы основной задолженности займа в размере 200000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 xml:space="preserve">В силу п. 1 ст.809 ГК </w:t>
      </w:r>
      <w:proofErr w:type="gramStart"/>
      <w:r w:rsidRPr="005C45AA">
        <w:rPr>
          <w:color w:val="000000"/>
          <w:sz w:val="28"/>
          <w:szCs w:val="28"/>
        </w:rPr>
        <w:t>РФ</w:t>
      </w:r>
      <w:proofErr w:type="gramEnd"/>
      <w:r w:rsidRPr="005C45AA">
        <w:rPr>
          <w:color w:val="000000"/>
          <w:sz w:val="28"/>
          <w:szCs w:val="28"/>
        </w:rPr>
        <w:t xml:space="preserve">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Согласно договору займа от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ответчиком в пользу истца производится ежемесячная выплата в размере 5 % от суммы основного долга, то есть в сумме 10000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Таким образом, с ответчика в пользу истца подлежат взысканию проценты за пользование займом за период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> в сумме 70000 рублей (10000 *7 месяцев).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5C45AA">
        <w:rPr>
          <w:color w:val="000000"/>
          <w:sz w:val="28"/>
          <w:szCs w:val="28"/>
        </w:rPr>
        <w:t>Согласно ч. 1 ст. 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</w:t>
      </w:r>
      <w:proofErr w:type="gramEnd"/>
      <w:r w:rsidRPr="005C45AA">
        <w:rPr>
          <w:color w:val="000000"/>
          <w:sz w:val="28"/>
          <w:szCs w:val="28"/>
        </w:rPr>
        <w:t xml:space="preserve"> статьи 809 настоящего Кодекса.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 xml:space="preserve">В соответствии с п. 1 ст. 395 ГК РФ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</w:t>
      </w:r>
      <w:r w:rsidRPr="005C45AA">
        <w:rPr>
          <w:color w:val="000000"/>
          <w:sz w:val="28"/>
          <w:szCs w:val="28"/>
        </w:rPr>
        <w:lastRenderedPageBreak/>
        <w:t>соответствующие периоды. Эти правила применяются, если иной размер процентов не установлен законом или договором.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Таким образом, с ответчика в пользу истца подлежат взысканию проценты за пользование чужими денежными средствами за период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> на сумму 200000 рублей в размере 34128,76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Расчет данной денежной суммы произведен следующим образом: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(17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17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9,25% / 365 = 861,64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(91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91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95% / 365 = 4487,67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(42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42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8,5% / 365 = 1956,16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(49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49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8,25% / 365 = 2215,07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(56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56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7,75% / 365 = 2378,08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(42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42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7,5% / 365 = 1726,03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(175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175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7,25% / 365 = 6952,05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(91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91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7,5% / 365 = 3739,73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(182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182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7,75% / 365 = 7728,77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(42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42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7,5% / 365 = 1726,03 рублей,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-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 xml:space="preserve"> (9 </w:t>
      </w:r>
      <w:proofErr w:type="spellStart"/>
      <w:r w:rsidRPr="005C45AA">
        <w:rPr>
          <w:color w:val="000000"/>
          <w:sz w:val="28"/>
          <w:szCs w:val="28"/>
        </w:rPr>
        <w:t>дн</w:t>
      </w:r>
      <w:proofErr w:type="spellEnd"/>
      <w:r w:rsidRPr="005C45AA">
        <w:rPr>
          <w:color w:val="000000"/>
          <w:sz w:val="28"/>
          <w:szCs w:val="28"/>
        </w:rPr>
        <w:t xml:space="preserve">.): 200000 </w:t>
      </w:r>
      <w:proofErr w:type="spellStart"/>
      <w:r w:rsidRPr="005C45AA">
        <w:rPr>
          <w:color w:val="000000"/>
          <w:sz w:val="28"/>
          <w:szCs w:val="28"/>
        </w:rPr>
        <w:t>х</w:t>
      </w:r>
      <w:proofErr w:type="spellEnd"/>
      <w:r w:rsidRPr="005C45AA">
        <w:rPr>
          <w:color w:val="000000"/>
          <w:sz w:val="28"/>
          <w:szCs w:val="28"/>
        </w:rPr>
        <w:t xml:space="preserve"> 9 </w:t>
      </w:r>
      <w:proofErr w:type="spellStart"/>
      <w:r w:rsidRPr="005C45AA">
        <w:rPr>
          <w:color w:val="000000"/>
          <w:sz w:val="28"/>
          <w:szCs w:val="28"/>
        </w:rPr>
        <w:t>x</w:t>
      </w:r>
      <w:proofErr w:type="spellEnd"/>
      <w:r w:rsidRPr="005C45AA">
        <w:rPr>
          <w:color w:val="000000"/>
          <w:sz w:val="28"/>
          <w:szCs w:val="28"/>
        </w:rPr>
        <w:t xml:space="preserve"> 7,25% / 365 = 357,53 рублей, итого: 34128,77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lastRenderedPageBreak/>
        <w:t>В силу ст. 196 ГПК РФ суд принимает решение по заявленным истцом требованиям, таким образом в пользу истца подлежат взысканию проценты за пользование чужими денежными средствами за период с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 по </w:t>
      </w:r>
      <w:r w:rsidRPr="005C45AA">
        <w:rPr>
          <w:rStyle w:val="data2"/>
          <w:color w:val="000000"/>
          <w:sz w:val="28"/>
          <w:szCs w:val="28"/>
        </w:rPr>
        <w:t>ДД.ММ.ГГГГ</w:t>
      </w:r>
      <w:r w:rsidRPr="005C45AA">
        <w:rPr>
          <w:color w:val="000000"/>
          <w:sz w:val="28"/>
          <w:szCs w:val="28"/>
        </w:rPr>
        <w:t> в размере 28868,49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Разрешая требования истца о взыскании с ответчика компенсации морального вреда в размере 20000 рублей, суд исходит из следующего.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силу ст. 151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данном случае ответчиком нарушены лишь имущественные права истца, в связи с чем, предусмотренных законом оснований для удовлетворения исковых требований Х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о компенсации морального вреда не имеется.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соответствии со ст. 98 ГПК РФ стороне, в пользу которой состоялось решение суда, суд присуждает возместить с другой стороны все понесенные по делу расходы.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пользу истца с ответчика А</w:t>
      </w:r>
      <w:r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А.Р. подлежат присуждению судебные расходы по оплате государственной пошлины в размере 5624 рублей. Указанные расходы истца подтверждены квитанцией от </w:t>
      </w:r>
      <w:r w:rsidRPr="005C45AA">
        <w:rPr>
          <w:rStyle w:val="data2"/>
          <w:color w:val="000000"/>
          <w:sz w:val="28"/>
          <w:szCs w:val="28"/>
        </w:rPr>
        <w:t>ДД.ММ</w:t>
      </w:r>
      <w:proofErr w:type="gramStart"/>
      <w:r w:rsidRPr="005C45AA">
        <w:rPr>
          <w:rStyle w:val="data2"/>
          <w:color w:val="000000"/>
          <w:sz w:val="28"/>
          <w:szCs w:val="28"/>
        </w:rPr>
        <w:t>.Г</w:t>
      </w:r>
      <w:proofErr w:type="gramEnd"/>
      <w:r w:rsidRPr="005C45AA">
        <w:rPr>
          <w:rStyle w:val="data2"/>
          <w:color w:val="000000"/>
          <w:sz w:val="28"/>
          <w:szCs w:val="28"/>
        </w:rPr>
        <w:t>ГГГ</w:t>
      </w:r>
      <w:r w:rsidRPr="005C45AA">
        <w:rPr>
          <w:color w:val="000000"/>
          <w:sz w:val="28"/>
          <w:szCs w:val="28"/>
        </w:rPr>
        <w:t>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соответствии со ст. 103 ГПК РФ в доход местного бюджета с ответчика подлежит взысканию государственная пошлина в размере 564,68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 xml:space="preserve">Учитывая </w:t>
      </w:r>
      <w:proofErr w:type="gramStart"/>
      <w:r w:rsidRPr="005C45AA">
        <w:rPr>
          <w:color w:val="000000"/>
          <w:sz w:val="28"/>
          <w:szCs w:val="28"/>
        </w:rPr>
        <w:t>изложенное</w:t>
      </w:r>
      <w:proofErr w:type="gramEnd"/>
      <w:r w:rsidRPr="005C45AA">
        <w:rPr>
          <w:color w:val="000000"/>
          <w:sz w:val="28"/>
          <w:szCs w:val="28"/>
        </w:rPr>
        <w:t>, руководствуясь ст.ст.194-198 ГПК РФ, суд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РЕШИЛ:</w:t>
      </w:r>
    </w:p>
    <w:p w:rsidR="005C45AA" w:rsidRPr="005C45AA" w:rsidRDefault="00BA558F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Взыскать с А. А. Р.</w:t>
      </w:r>
      <w:r w:rsidR="005C45AA" w:rsidRPr="005C45AA">
        <w:rPr>
          <w:color w:val="000000"/>
          <w:sz w:val="28"/>
          <w:szCs w:val="28"/>
        </w:rPr>
        <w:t xml:space="preserve"> в пользу Х</w:t>
      </w:r>
      <w:r>
        <w:rPr>
          <w:color w:val="000000"/>
          <w:sz w:val="28"/>
          <w:szCs w:val="28"/>
        </w:rPr>
        <w:t>.</w:t>
      </w:r>
      <w:r w:rsidR="005C45AA" w:rsidRPr="005C45AA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.</w:t>
      </w:r>
      <w:r w:rsidR="005C45AA" w:rsidRPr="005C45AA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.</w:t>
      </w:r>
      <w:r w:rsidR="005C45AA" w:rsidRPr="005C45AA">
        <w:rPr>
          <w:color w:val="000000"/>
          <w:sz w:val="28"/>
          <w:szCs w:val="28"/>
        </w:rPr>
        <w:t xml:space="preserve"> задолженность по договору займа в размере 200000 рублей, проценты за пользование займом в размере 70000 рублей, проценты за пользование чужими денежными средствами в </w:t>
      </w:r>
      <w:r w:rsidR="005C45AA" w:rsidRPr="005C45AA">
        <w:rPr>
          <w:color w:val="000000"/>
          <w:sz w:val="28"/>
          <w:szCs w:val="28"/>
        </w:rPr>
        <w:lastRenderedPageBreak/>
        <w:t>размере 28868,49 рублей, расходы на оплату государственной пошлины в размере 5624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 удовлетворении исковых требований Х</w:t>
      </w:r>
      <w:r w:rsidR="00BA558F"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А.А. о взыскании компенсации морального вреда – отказать.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Взыскать с А</w:t>
      </w:r>
      <w:r w:rsidR="00BA558F"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>А</w:t>
      </w:r>
      <w:r w:rsidR="00BA558F"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 xml:space="preserve"> Р</w:t>
      </w:r>
      <w:r w:rsidR="00BA558F">
        <w:rPr>
          <w:color w:val="000000"/>
          <w:sz w:val="28"/>
          <w:szCs w:val="28"/>
        </w:rPr>
        <w:t>.</w:t>
      </w:r>
      <w:r w:rsidRPr="005C45AA">
        <w:rPr>
          <w:color w:val="000000"/>
          <w:sz w:val="28"/>
          <w:szCs w:val="28"/>
        </w:rPr>
        <w:t xml:space="preserve"> в доход местного бюджета госпошлину в размере 564,68 рублей.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5C45AA">
        <w:rPr>
          <w:color w:val="000000"/>
          <w:sz w:val="28"/>
          <w:szCs w:val="28"/>
        </w:rPr>
        <w:t>На заочное решение суда может быть подана апелляционная жалоба в Челябинский областной суд через Центральный районный суд </w:t>
      </w:r>
      <w:r w:rsidRPr="005C45AA">
        <w:rPr>
          <w:rStyle w:val="address2"/>
          <w:color w:val="000000"/>
          <w:sz w:val="28"/>
          <w:szCs w:val="28"/>
        </w:rPr>
        <w:t>&lt;адрес&gt;</w:t>
      </w:r>
      <w:r w:rsidRPr="005C45AA">
        <w:rPr>
          <w:color w:val="000000"/>
          <w:sz w:val="28"/>
          <w:szCs w:val="28"/>
        </w:rPr>
        <w:t> в течение месяца по истечении срока подачи ответчиком заявления об отмене этого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  <w:proofErr w:type="gramEnd"/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 xml:space="preserve">Председательствующий </w:t>
      </w:r>
      <w:proofErr w:type="spellStart"/>
      <w:proofErr w:type="gramStart"/>
      <w:r w:rsidRPr="005C45AA">
        <w:rPr>
          <w:color w:val="000000"/>
          <w:sz w:val="28"/>
          <w:szCs w:val="28"/>
        </w:rPr>
        <w:t>п</w:t>
      </w:r>
      <w:proofErr w:type="spellEnd"/>
      <w:proofErr w:type="gramEnd"/>
      <w:r w:rsidRPr="005C45AA">
        <w:rPr>
          <w:color w:val="000000"/>
          <w:sz w:val="28"/>
          <w:szCs w:val="28"/>
        </w:rPr>
        <w:t>/</w:t>
      </w:r>
      <w:proofErr w:type="spellStart"/>
      <w:r w:rsidRPr="005C45AA">
        <w:rPr>
          <w:color w:val="000000"/>
          <w:sz w:val="28"/>
          <w:szCs w:val="28"/>
        </w:rPr>
        <w:t>п</w:t>
      </w:r>
      <w:proofErr w:type="spellEnd"/>
      <w:r w:rsidRPr="005C45AA">
        <w:rPr>
          <w:color w:val="000000"/>
          <w:sz w:val="28"/>
          <w:szCs w:val="28"/>
        </w:rPr>
        <w:t xml:space="preserve">     А.В. Ус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Копия верна. Решение не вступило в законную силу.</w:t>
      </w:r>
    </w:p>
    <w:p w:rsidR="005C45AA" w:rsidRP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Судья:                            А.В. Ус</w:t>
      </w:r>
    </w:p>
    <w:p w:rsidR="005C45AA" w:rsidRDefault="005C45AA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5C45AA">
        <w:rPr>
          <w:color w:val="000000"/>
          <w:sz w:val="28"/>
          <w:szCs w:val="28"/>
        </w:rPr>
        <w:t>Секретарь:                        Ф.Д. Хасанова</w:t>
      </w:r>
    </w:p>
    <w:p w:rsidR="00715DAB" w:rsidRDefault="00715DAB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15DAB" w:rsidRDefault="00715DAB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15DAB" w:rsidRDefault="00715DAB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15DAB" w:rsidRDefault="00715DAB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15DAB" w:rsidRDefault="00715DAB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15DAB" w:rsidRDefault="00715DAB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15DAB" w:rsidRDefault="00715DAB" w:rsidP="005C45AA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715DAB" w:rsidRDefault="00715DAB" w:rsidP="00F4480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715DAB" w:rsidSect="00AC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AA"/>
    <w:rsid w:val="00006241"/>
    <w:rsid w:val="00021993"/>
    <w:rsid w:val="000B1713"/>
    <w:rsid w:val="00107103"/>
    <w:rsid w:val="00167899"/>
    <w:rsid w:val="003E40DA"/>
    <w:rsid w:val="00497B18"/>
    <w:rsid w:val="00521BF9"/>
    <w:rsid w:val="00540683"/>
    <w:rsid w:val="005C45AA"/>
    <w:rsid w:val="005F7DE9"/>
    <w:rsid w:val="00606674"/>
    <w:rsid w:val="00613468"/>
    <w:rsid w:val="00626B08"/>
    <w:rsid w:val="006B3FCD"/>
    <w:rsid w:val="00715DAB"/>
    <w:rsid w:val="0082095E"/>
    <w:rsid w:val="00821B1C"/>
    <w:rsid w:val="00825FC4"/>
    <w:rsid w:val="00A11DD1"/>
    <w:rsid w:val="00A664AA"/>
    <w:rsid w:val="00AC0B50"/>
    <w:rsid w:val="00B81979"/>
    <w:rsid w:val="00BA558F"/>
    <w:rsid w:val="00BB20B1"/>
    <w:rsid w:val="00D21793"/>
    <w:rsid w:val="00E469BA"/>
    <w:rsid w:val="00EF51F4"/>
    <w:rsid w:val="00F44806"/>
    <w:rsid w:val="00F6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5C45AA"/>
  </w:style>
  <w:style w:type="character" w:customStyle="1" w:styleId="address2">
    <w:name w:val="address2"/>
    <w:basedOn w:val="a0"/>
    <w:rsid w:val="005C4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2019-10-13T12:06:00Z</dcterms:created>
  <dcterms:modified xsi:type="dcterms:W3CDTF">2019-10-13T12:06:00Z</dcterms:modified>
</cp:coreProperties>
</file>